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A8A" w:rsidRPr="00841976" w:rsidRDefault="00FA0A8A" w:rsidP="00FA0A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36"/>
          <w:sz w:val="36"/>
          <w:szCs w:val="36"/>
          <w:lang w:eastAsia="ru-RU"/>
        </w:rPr>
      </w:pPr>
      <w:r w:rsidRPr="00841976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36"/>
          <w:sz w:val="36"/>
          <w:szCs w:val="36"/>
          <w:lang w:eastAsia="ru-RU"/>
        </w:rPr>
        <w:t>Критерии оценивания ответа по истории и обществознанию.</w:t>
      </w:r>
      <w:bookmarkStart w:id="0" w:name="_GoBack"/>
      <w:bookmarkEnd w:id="0"/>
    </w:p>
    <w:p w:rsidR="00FA0A8A" w:rsidRPr="00841976" w:rsidRDefault="00FA0A8A" w:rsidP="00FA0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1976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u w:val="single"/>
          <w:lang w:eastAsia="ru-RU"/>
        </w:rPr>
        <w:t>Оценивание устных ответов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2388"/>
        <w:gridCol w:w="2240"/>
        <w:gridCol w:w="2298"/>
      </w:tblGrid>
      <w:tr w:rsidR="00FA0A8A" w:rsidRPr="00FA0A8A" w:rsidTr="00FA0A8A">
        <w:trPr>
          <w:trHeight w:val="300"/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8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Составляющая качества образованности</w:t>
            </w:r>
          </w:p>
        </w:tc>
      </w:tr>
      <w:tr w:rsidR="00FA0A8A" w:rsidRPr="00FA0A8A" w:rsidTr="00FA0A8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Предметно-информационная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Деятельностно</w:t>
            </w:r>
            <w:proofErr w:type="spellEnd"/>
            <w:r w:rsidRPr="00FA0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-коммуникативная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Ценностно-ориентационная</w:t>
            </w:r>
          </w:p>
        </w:tc>
      </w:tr>
      <w:tr w:rsidR="00FA0A8A" w:rsidRPr="00FA0A8A" w:rsidTr="00FA0A8A">
        <w:trPr>
          <w:trHeight w:val="30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неудовлетворительный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слабые, неглубокие (на уровне отдельных фактов)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навыки работы с картой, источниками, речь невнятная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собственные оценки, суждения. Нет аргументированных выводов</w:t>
            </w:r>
          </w:p>
        </w:tc>
      </w:tr>
      <w:tr w:rsidR="00FA0A8A" w:rsidRPr="00FA0A8A" w:rsidTr="00FA0A8A">
        <w:trPr>
          <w:trHeight w:val="30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удовлетворительный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слабые (на уровне отдельных фактов), однако, есть попытки их связать в единое целое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Присутствуют слабые навыки работы с исторической картой и источником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Присутствуют попытки дать оценки событиям и явлениям, но данные оценки неточны, </w:t>
            </w:r>
            <w:proofErr w:type="spellStart"/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несистемны</w:t>
            </w:r>
            <w:proofErr w:type="spellEnd"/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неглубоки</w:t>
            </w:r>
          </w:p>
        </w:tc>
      </w:tr>
      <w:tr w:rsidR="00FA0A8A" w:rsidRPr="00FA0A8A" w:rsidTr="00FA0A8A">
        <w:trPr>
          <w:trHeight w:val="30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хороший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фактов на достаточно высоком уровне, присутствуют попытки анализа и интерпретации фактов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 владение навыками работы с исторической картой. Умение работать с источником (выявлять информацию, сравнивать источники). Наличие грамотной устной речи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Присутствуют собственные суждения о причинно-следственных связях, даются взвешенные оценки событиям и деятельности отдельных личностей</w:t>
            </w:r>
          </w:p>
        </w:tc>
      </w:tr>
      <w:tr w:rsidR="00FA0A8A" w:rsidRPr="00FA0A8A" w:rsidTr="00FA0A8A">
        <w:trPr>
          <w:trHeight w:val="30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отличный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уровень </w:t>
            </w:r>
            <w:proofErr w:type="spellStart"/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фактологических</w:t>
            </w:r>
            <w:proofErr w:type="spellEnd"/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хронологических знаний. Присутствие интегрированного взгляда на историю России в контексте мировом и европейском. Наличие сведений о региональной истории. Используется дополнительный материал в виде знаний о памятниках литературы и искусства, в которых </w:t>
            </w: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отражены события эпохи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Высокие </w:t>
            </w:r>
            <w:proofErr w:type="spellStart"/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</w:t>
            </w:r>
            <w:proofErr w:type="spellEnd"/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-коммуникативные качества: умение читать историческую карту, выявлять сходства и различия в источниках, давать им оценку; сравнивать исторические события. Наличие высоких качеств устной речи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A8A" w:rsidRPr="00FA0A8A" w:rsidRDefault="00FA0A8A" w:rsidP="00FA0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Присутствуют собственные суждения о причинно-следственных связях, даются взвешенные оценки событиям и деятельности отдельных личностей. Проявлены высокие гражданские качества</w:t>
            </w:r>
          </w:p>
        </w:tc>
      </w:tr>
    </w:tbl>
    <w:p w:rsidR="00FA0A8A" w:rsidRPr="00841976" w:rsidRDefault="00FA0A8A" w:rsidP="008419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76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lastRenderedPageBreak/>
        <w:t>Оценивание письменных ответов (тестирование).</w:t>
      </w:r>
    </w:p>
    <w:p w:rsidR="00FA0A8A" w:rsidRPr="00841976" w:rsidRDefault="00FA0A8A" w:rsidP="00841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0A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Оценка «5»</w:t>
      </w: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t> - 100-90 %</w:t>
      </w: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A0A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Оценка «4»</w:t>
      </w: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t> - 89-70 %</w:t>
      </w: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A0A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Оценка «3»</w:t>
      </w: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t> - 69-45 %</w:t>
      </w: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A0A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Оценка «2»</w:t>
      </w: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t> - 44-20 %</w:t>
      </w:r>
      <w:r w:rsidRPr="00FA0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0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19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="00841976" w:rsidRPr="008419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                              </w:t>
      </w:r>
      <w:r w:rsidRPr="008419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  </w:t>
      </w:r>
      <w:r w:rsidRPr="00841976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Оценивание теоретического письменного ответа.</w:t>
      </w:r>
    </w:p>
    <w:p w:rsidR="00FA0A8A" w:rsidRPr="00FA0A8A" w:rsidRDefault="00FA0A8A" w:rsidP="00FA0A8A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t>1. Представление собственной точки зрения (позиции, отношения) при раскрытии проблемы.</w:t>
      </w:r>
    </w:p>
    <w:p w:rsidR="00FA0A8A" w:rsidRPr="00FA0A8A" w:rsidRDefault="00FA0A8A" w:rsidP="00FA0A8A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t>2.  Раскрытие проблемы на теоретическом уровне (в связях и с обоснованиями) или без использования обществоведческих понятий в контексте ответа.</w:t>
      </w:r>
    </w:p>
    <w:p w:rsidR="00FA0A8A" w:rsidRPr="00FA0A8A" w:rsidRDefault="00FA0A8A" w:rsidP="00FA0A8A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t>3. Аргументация своей позиции с опорой на факты общественной жизни или собственный опыт.</w:t>
      </w:r>
    </w:p>
    <w:p w:rsidR="00FA0A8A" w:rsidRPr="00FA0A8A" w:rsidRDefault="00FA0A8A" w:rsidP="00FA0A8A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A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Оценка «5»</w:t>
      </w: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t> ставится, если 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 использованием исторических терминов и понятий в контексте ответа. Дана аргументация своего мнения с опорой на факты.</w:t>
      </w:r>
    </w:p>
    <w:p w:rsidR="00FA0A8A" w:rsidRPr="00FA0A8A" w:rsidRDefault="00FA0A8A" w:rsidP="00FA0A8A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A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Оценка «4»</w:t>
      </w: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t> ставится, если представлена собственная точка зрения (позиция, отношение) при раскрытии проблемы. Проблема раскрыта с корректным использованием исторических терминов и понятий в контексте ответа (теоретические связи и обоснования не присутствуют или явно не прослеживаются). Дана аргументация своего мнения с опорой на факты.</w:t>
      </w:r>
    </w:p>
    <w:p w:rsidR="00FA0A8A" w:rsidRPr="00FA0A8A" w:rsidRDefault="00FA0A8A" w:rsidP="00FA0A8A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A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Оценка «3»</w:t>
      </w: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t> ставится, если представлена собственная точка зрения (позиция, отношение) при раскрытии проблемы. Проблема раскрыта при формальном использовании исторических терминов. Дана аргументация своего мнения с опорой на факты общественной жизни или личный социальный опыт.</w:t>
      </w:r>
    </w:p>
    <w:p w:rsidR="00FA0A8A" w:rsidRPr="00FA0A8A" w:rsidRDefault="00FA0A8A" w:rsidP="00FA0A8A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A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Оценка «2»</w:t>
      </w:r>
      <w:r w:rsidRPr="00FA0A8A">
        <w:rPr>
          <w:rFonts w:ascii="Times New Roman" w:eastAsia="Times New Roman" w:hAnsi="Times New Roman" w:cs="Times New Roman"/>
          <w:sz w:val="27"/>
          <w:szCs w:val="27"/>
          <w:lang w:eastAsia="ru-RU"/>
        </w:rPr>
        <w:t> ставится, если представлена собственная позиция по поднятой проблеме на бытовом уровне без аргументации.</w:t>
      </w:r>
    </w:p>
    <w:p w:rsidR="00862096" w:rsidRPr="00841976" w:rsidRDefault="00862096" w:rsidP="00841976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62096" w:rsidRPr="0084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8A"/>
    <w:rsid w:val="00841976"/>
    <w:rsid w:val="00862096"/>
    <w:rsid w:val="00FA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49A35-A9ED-4D96-988F-403D512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2909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2016-10-07T15:32:00Z</dcterms:created>
  <dcterms:modified xsi:type="dcterms:W3CDTF">2016-10-08T11:00:00Z</dcterms:modified>
</cp:coreProperties>
</file>